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27D58" w14:textId="77777777" w:rsidR="002900C0" w:rsidRDefault="002900C0" w:rsidP="000365E0">
      <w:pPr>
        <w:ind w:firstLine="0"/>
        <w:jc w:val="center"/>
      </w:pPr>
    </w:p>
    <w:p w14:paraId="0B04739C" w14:textId="7D1B61AA" w:rsidR="00095AFA" w:rsidRPr="007274F8" w:rsidRDefault="00177C25" w:rsidP="00D6235E">
      <w:pPr>
        <w:spacing w:after="240"/>
        <w:ind w:firstLine="0"/>
        <w:jc w:val="center"/>
        <w:rPr>
          <w:b/>
          <w:szCs w:val="24"/>
        </w:rPr>
      </w:pPr>
      <w:r w:rsidRPr="005B5CDE">
        <w:rPr>
          <w:b/>
          <w:szCs w:val="24"/>
        </w:rPr>
        <w:t>МИССИЯ</w:t>
      </w:r>
      <w:r w:rsidR="00F413E5" w:rsidRPr="005B5CDE">
        <w:rPr>
          <w:b/>
          <w:szCs w:val="24"/>
        </w:rPr>
        <w:t xml:space="preserve"> </w:t>
      </w:r>
      <w:r w:rsidR="003E14A4" w:rsidRPr="005B5CDE">
        <w:rPr>
          <w:b/>
          <w:szCs w:val="24"/>
          <w:lang w:val="en-US"/>
        </w:rPr>
        <w:t>EAAC</w:t>
      </w:r>
    </w:p>
    <w:p w14:paraId="51900453" w14:textId="5BD58974" w:rsidR="009E22FF" w:rsidRDefault="009E22FF" w:rsidP="00B23D43">
      <w:pPr>
        <w:ind w:left="-567" w:right="141" w:firstLine="0"/>
        <w:jc w:val="both"/>
        <w:rPr>
          <w:bCs/>
          <w:szCs w:val="24"/>
        </w:rPr>
      </w:pPr>
      <w:r w:rsidRPr="00BA3F74">
        <w:rPr>
          <w:bCs/>
          <w:szCs w:val="24"/>
        </w:rPr>
        <w:t>Развитие инфраструктуры аккредитации Евразийского региона в соответствии с международными подходами в целях обеспечения международного признания и удовлетворения внутренней потребности региона в достоверной/надежной оценке соответствия. Создание условий для реализации принципа «Испытано/сертифицировано в ЕААС – признано везде».</w:t>
      </w:r>
    </w:p>
    <w:p w14:paraId="653BBC4A" w14:textId="77777777" w:rsidR="009E22FF" w:rsidRPr="009E22FF" w:rsidRDefault="009E22FF" w:rsidP="00B23D43">
      <w:pPr>
        <w:ind w:left="-567" w:right="141" w:firstLine="0"/>
        <w:jc w:val="both"/>
        <w:rPr>
          <w:bCs/>
          <w:szCs w:val="24"/>
        </w:rPr>
      </w:pPr>
    </w:p>
    <w:p w14:paraId="1BE242B1" w14:textId="77777777" w:rsidR="003E14A4" w:rsidRPr="005B5CDE" w:rsidRDefault="003E14A4" w:rsidP="005B5CDE">
      <w:pPr>
        <w:ind w:left="-567" w:right="283" w:firstLine="0"/>
        <w:jc w:val="center"/>
        <w:rPr>
          <w:b/>
          <w:szCs w:val="24"/>
        </w:rPr>
      </w:pPr>
    </w:p>
    <w:p w14:paraId="6D32D987" w14:textId="490630B7" w:rsidR="003E14A4" w:rsidRPr="007274F8" w:rsidRDefault="00D6235E" w:rsidP="00D6235E">
      <w:pPr>
        <w:spacing w:after="240"/>
        <w:ind w:left="-567" w:right="283" w:firstLine="0"/>
        <w:jc w:val="center"/>
        <w:rPr>
          <w:b/>
          <w:szCs w:val="24"/>
        </w:rPr>
      </w:pPr>
      <w:r>
        <w:rPr>
          <w:b/>
          <w:szCs w:val="24"/>
        </w:rPr>
        <w:t xml:space="preserve">                </w:t>
      </w:r>
      <w:r w:rsidR="003E14A4" w:rsidRPr="005B5CDE">
        <w:rPr>
          <w:b/>
          <w:szCs w:val="24"/>
        </w:rPr>
        <w:t xml:space="preserve">ВИДЕНИЕ </w:t>
      </w:r>
      <w:r w:rsidR="003E14A4" w:rsidRPr="005B5CDE">
        <w:rPr>
          <w:b/>
          <w:szCs w:val="24"/>
          <w:lang w:val="en-US"/>
        </w:rPr>
        <w:t>EAAC</w:t>
      </w:r>
    </w:p>
    <w:p w14:paraId="745DE786" w14:textId="09843065" w:rsidR="000A7BC5" w:rsidRPr="000A7BC5" w:rsidRDefault="000A7BC5" w:rsidP="00B23D43">
      <w:pPr>
        <w:ind w:left="-567" w:right="141" w:firstLine="0"/>
        <w:jc w:val="both"/>
        <w:rPr>
          <w:bCs/>
          <w:szCs w:val="24"/>
        </w:rPr>
      </w:pPr>
      <w:r>
        <w:rPr>
          <w:bCs/>
          <w:szCs w:val="24"/>
        </w:rPr>
        <w:t xml:space="preserve">Аккредитация членом ЕААС </w:t>
      </w:r>
      <w:r w:rsidRPr="000A7BC5">
        <w:rPr>
          <w:bCs/>
          <w:szCs w:val="24"/>
        </w:rPr>
        <w:t>является предпочитаемым</w:t>
      </w:r>
      <w:r>
        <w:rPr>
          <w:bCs/>
          <w:szCs w:val="24"/>
        </w:rPr>
        <w:t xml:space="preserve"> (регуляторами и рынком)</w:t>
      </w:r>
      <w:r w:rsidRPr="000A7BC5">
        <w:rPr>
          <w:bCs/>
          <w:szCs w:val="24"/>
        </w:rPr>
        <w:t xml:space="preserve"> </w:t>
      </w:r>
      <w:r>
        <w:rPr>
          <w:bCs/>
          <w:szCs w:val="24"/>
        </w:rPr>
        <w:t xml:space="preserve">инструментом для обеспечения (технической) </w:t>
      </w:r>
      <w:proofErr w:type="gramStart"/>
      <w:r>
        <w:rPr>
          <w:bCs/>
          <w:szCs w:val="24"/>
        </w:rPr>
        <w:t>компетентности органов</w:t>
      </w:r>
      <w:proofErr w:type="gramEnd"/>
      <w:r>
        <w:rPr>
          <w:bCs/>
          <w:szCs w:val="24"/>
        </w:rPr>
        <w:t xml:space="preserve"> по оценке соответствия.</w:t>
      </w:r>
    </w:p>
    <w:p w14:paraId="5760FBF2" w14:textId="77777777" w:rsidR="000A7BC5" w:rsidRDefault="000A7BC5" w:rsidP="00C7590C">
      <w:pPr>
        <w:pStyle w:val="af8"/>
        <w:spacing w:before="0" w:beforeAutospacing="0" w:after="0" w:afterAutospacing="0" w:line="360" w:lineRule="auto"/>
        <w:ind w:right="101" w:firstLine="533"/>
        <w:rPr>
          <w:rFonts w:eastAsia="Calibri"/>
          <w:b/>
          <w:bCs/>
          <w:color w:val="000000" w:themeColor="text1"/>
          <w:kern w:val="24"/>
          <w:sz w:val="22"/>
          <w:szCs w:val="22"/>
        </w:rPr>
      </w:pPr>
    </w:p>
    <w:p w14:paraId="7BB272DD" w14:textId="0607C770" w:rsidR="00C7590C" w:rsidRDefault="00C7590C" w:rsidP="00C7590C">
      <w:pPr>
        <w:pStyle w:val="af8"/>
        <w:spacing w:before="0" w:beforeAutospacing="0" w:after="0" w:afterAutospacing="0" w:line="360" w:lineRule="auto"/>
        <w:ind w:right="101" w:firstLine="533"/>
      </w:pPr>
      <w:r>
        <w:rPr>
          <w:rFonts w:eastAsia="Calibri"/>
          <w:b/>
          <w:bCs/>
          <w:color w:val="000000" w:themeColor="text1"/>
          <w:kern w:val="24"/>
          <w:sz w:val="22"/>
          <w:szCs w:val="22"/>
        </w:rPr>
        <w:t xml:space="preserve">                                                           ЦЕННОСТИ </w:t>
      </w:r>
      <w:r>
        <w:rPr>
          <w:rFonts w:eastAsia="Calibri"/>
          <w:b/>
          <w:bCs/>
          <w:color w:val="000000" w:themeColor="text1"/>
          <w:kern w:val="24"/>
          <w:sz w:val="22"/>
          <w:szCs w:val="22"/>
          <w:lang w:val="en-US"/>
        </w:rPr>
        <w:t>EAAC</w:t>
      </w:r>
    </w:p>
    <w:p w14:paraId="6223BB8B" w14:textId="77777777" w:rsidR="00C7590C" w:rsidRDefault="00C7590C" w:rsidP="00C7590C">
      <w:pPr>
        <w:pStyle w:val="af8"/>
        <w:spacing w:before="0" w:beforeAutospacing="0" w:after="0" w:afterAutospacing="0" w:line="360" w:lineRule="auto"/>
        <w:ind w:right="101" w:hanging="567"/>
        <w:rPr>
          <w:rFonts w:eastAsia="Calibri"/>
          <w:color w:val="000000" w:themeColor="text1"/>
          <w:kern w:val="24"/>
          <w:sz w:val="22"/>
          <w:szCs w:val="22"/>
        </w:rPr>
      </w:pPr>
    </w:p>
    <w:p w14:paraId="07ED7755" w14:textId="2B8B355A" w:rsidR="00C7590C" w:rsidRDefault="007308D4" w:rsidP="00C7590C">
      <w:pPr>
        <w:pStyle w:val="af8"/>
        <w:spacing w:before="0" w:beforeAutospacing="0" w:after="0" w:afterAutospacing="0" w:line="360" w:lineRule="auto"/>
        <w:ind w:right="101" w:hanging="567"/>
      </w:pPr>
      <w:r>
        <w:rPr>
          <w:rFonts w:eastAsia="Calibri"/>
          <w:color w:val="000000" w:themeColor="text1"/>
          <w:kern w:val="24"/>
          <w:sz w:val="22"/>
          <w:szCs w:val="22"/>
        </w:rPr>
        <w:t>Добрая воля</w:t>
      </w:r>
    </w:p>
    <w:p w14:paraId="0E6506CD" w14:textId="5C5D4607" w:rsidR="00C7590C" w:rsidRDefault="007308D4" w:rsidP="00C7590C">
      <w:pPr>
        <w:pStyle w:val="af8"/>
        <w:spacing w:before="0" w:beforeAutospacing="0" w:after="0" w:afterAutospacing="0" w:line="360" w:lineRule="auto"/>
        <w:ind w:right="101" w:hanging="567"/>
      </w:pPr>
      <w:r>
        <w:rPr>
          <w:rFonts w:eastAsia="Calibri"/>
          <w:color w:val="000000" w:themeColor="text1"/>
          <w:kern w:val="24"/>
          <w:sz w:val="22"/>
          <w:szCs w:val="22"/>
        </w:rPr>
        <w:t>Единодушие</w:t>
      </w:r>
    </w:p>
    <w:p w14:paraId="54C2A363" w14:textId="1EA59DB4" w:rsidR="00C7590C" w:rsidRDefault="007308D4" w:rsidP="00C7590C">
      <w:pPr>
        <w:pStyle w:val="af8"/>
        <w:spacing w:before="0" w:beforeAutospacing="0" w:after="0" w:afterAutospacing="0" w:line="360" w:lineRule="auto"/>
        <w:ind w:right="101" w:hanging="567"/>
      </w:pPr>
      <w:r>
        <w:rPr>
          <w:rFonts w:eastAsia="Calibri"/>
          <w:color w:val="000000" w:themeColor="text1"/>
          <w:kern w:val="24"/>
          <w:sz w:val="22"/>
          <w:szCs w:val="22"/>
        </w:rPr>
        <w:t>Равноправное партнерство</w:t>
      </w:r>
    </w:p>
    <w:p w14:paraId="4A0300A7" w14:textId="54BD5B10" w:rsidR="00C7590C" w:rsidRPr="007308D4" w:rsidRDefault="007308D4" w:rsidP="00C7590C">
      <w:pPr>
        <w:pStyle w:val="af8"/>
        <w:spacing w:before="0" w:beforeAutospacing="0" w:after="0" w:afterAutospacing="0" w:line="360" w:lineRule="auto"/>
        <w:ind w:right="101" w:hanging="567"/>
        <w:rPr>
          <w:rFonts w:eastAsia="Calibri"/>
          <w:color w:val="000000" w:themeColor="text1"/>
          <w:kern w:val="24"/>
          <w:sz w:val="22"/>
          <w:szCs w:val="22"/>
        </w:rPr>
      </w:pPr>
      <w:r>
        <w:rPr>
          <w:rFonts w:eastAsia="Calibri"/>
          <w:color w:val="000000" w:themeColor="text1"/>
          <w:kern w:val="24"/>
          <w:sz w:val="22"/>
          <w:szCs w:val="22"/>
        </w:rPr>
        <w:t>Командная работа</w:t>
      </w:r>
    </w:p>
    <w:p w14:paraId="209CD211" w14:textId="62757755" w:rsidR="00FC76B0" w:rsidRDefault="007308D4" w:rsidP="00FC76B0">
      <w:pPr>
        <w:pStyle w:val="af8"/>
        <w:spacing w:before="0" w:beforeAutospacing="0" w:after="0" w:afterAutospacing="0" w:line="360" w:lineRule="auto"/>
        <w:ind w:right="101" w:hanging="567"/>
        <w:rPr>
          <w:rFonts w:eastAsia="Calibri"/>
          <w:color w:val="000000" w:themeColor="text1"/>
          <w:kern w:val="24"/>
          <w:sz w:val="22"/>
          <w:szCs w:val="22"/>
        </w:rPr>
      </w:pPr>
      <w:r>
        <w:rPr>
          <w:rFonts w:eastAsia="Calibri"/>
          <w:color w:val="000000" w:themeColor="text1"/>
          <w:kern w:val="24"/>
          <w:sz w:val="22"/>
          <w:szCs w:val="22"/>
        </w:rPr>
        <w:t>Взаимоуважение</w:t>
      </w:r>
    </w:p>
    <w:p w14:paraId="59C17597" w14:textId="12AD3069" w:rsidR="00A97B97" w:rsidRDefault="007308D4" w:rsidP="00A97B97">
      <w:pPr>
        <w:pStyle w:val="af8"/>
        <w:spacing w:before="0" w:beforeAutospacing="0" w:after="0" w:afterAutospacing="0" w:line="360" w:lineRule="auto"/>
        <w:ind w:right="101" w:hanging="567"/>
        <w:rPr>
          <w:rFonts w:eastAsia="Calibri"/>
          <w:color w:val="000000" w:themeColor="text1"/>
          <w:kern w:val="24"/>
          <w:sz w:val="22"/>
          <w:szCs w:val="22"/>
        </w:rPr>
      </w:pPr>
      <w:r>
        <w:rPr>
          <w:rFonts w:eastAsia="Calibri"/>
          <w:color w:val="000000" w:themeColor="text1"/>
          <w:kern w:val="24"/>
          <w:sz w:val="22"/>
          <w:szCs w:val="22"/>
        </w:rPr>
        <w:t>Ответственность</w:t>
      </w:r>
    </w:p>
    <w:p w14:paraId="3A9A7BCA" w14:textId="6DC90775" w:rsidR="00000000" w:rsidRPr="00A97B97" w:rsidRDefault="007B4386" w:rsidP="00A97B97">
      <w:pPr>
        <w:pStyle w:val="af8"/>
        <w:spacing w:before="0" w:beforeAutospacing="0" w:after="0" w:afterAutospacing="0" w:line="360" w:lineRule="auto"/>
        <w:ind w:right="101" w:hanging="567"/>
        <w:rPr>
          <w:rFonts w:eastAsia="Calibri"/>
          <w:color w:val="000000" w:themeColor="text1"/>
          <w:kern w:val="24"/>
          <w:sz w:val="22"/>
          <w:szCs w:val="22"/>
        </w:rPr>
      </w:pPr>
      <w:r w:rsidRPr="007308D4">
        <w:rPr>
          <w:rFonts w:eastAsia="Calibri"/>
          <w:color w:val="000000" w:themeColor="text1"/>
          <w:kern w:val="24"/>
          <w:sz w:val="22"/>
          <w:szCs w:val="22"/>
        </w:rPr>
        <w:t>Честность/открытость/прозрачность</w:t>
      </w:r>
      <w:bookmarkStart w:id="0" w:name="_GoBack"/>
      <w:bookmarkEnd w:id="0"/>
    </w:p>
    <w:p w14:paraId="1F1251AA" w14:textId="77777777" w:rsidR="00A97B97" w:rsidRDefault="00A97B97" w:rsidP="00FC76B0">
      <w:pPr>
        <w:pStyle w:val="af8"/>
        <w:spacing w:before="0" w:beforeAutospacing="0" w:after="0" w:afterAutospacing="0" w:line="360" w:lineRule="auto"/>
        <w:ind w:right="101" w:hanging="567"/>
      </w:pPr>
    </w:p>
    <w:p w14:paraId="703CF1E3" w14:textId="77777777" w:rsidR="00C7590C" w:rsidRDefault="00C7590C" w:rsidP="00C7590C">
      <w:pPr>
        <w:pStyle w:val="af8"/>
        <w:spacing w:before="0" w:beforeAutospacing="0" w:after="0" w:afterAutospacing="0" w:line="360" w:lineRule="auto"/>
        <w:ind w:right="101" w:hanging="567"/>
      </w:pPr>
    </w:p>
    <w:p w14:paraId="3FA371F7" w14:textId="77777777" w:rsidR="00C7590C" w:rsidRPr="00EF1183" w:rsidRDefault="00C7590C" w:rsidP="00B23D43">
      <w:pPr>
        <w:ind w:left="-567" w:right="141" w:firstLine="0"/>
        <w:jc w:val="both"/>
        <w:rPr>
          <w:bCs/>
          <w:sz w:val="28"/>
        </w:rPr>
      </w:pPr>
    </w:p>
    <w:p w14:paraId="1384C685" w14:textId="77777777" w:rsidR="00D846A9" w:rsidRPr="003E14A4" w:rsidRDefault="00D846A9" w:rsidP="00F413E5">
      <w:pPr>
        <w:ind w:firstLine="0"/>
        <w:jc w:val="center"/>
        <w:rPr>
          <w:b/>
          <w:sz w:val="28"/>
        </w:rPr>
      </w:pPr>
    </w:p>
    <w:p w14:paraId="509018DC" w14:textId="2A2CF479" w:rsidR="002900C0" w:rsidRDefault="002900C0" w:rsidP="000365E0">
      <w:pPr>
        <w:ind w:firstLine="0"/>
        <w:jc w:val="center"/>
      </w:pPr>
    </w:p>
    <w:p w14:paraId="19AB7FBB" w14:textId="77777777" w:rsidR="00A94DD5" w:rsidRPr="00563476" w:rsidRDefault="00A94DD5" w:rsidP="000365E0">
      <w:pPr>
        <w:ind w:firstLine="0"/>
        <w:jc w:val="center"/>
      </w:pPr>
    </w:p>
    <w:p w14:paraId="43169C58" w14:textId="77777777" w:rsidR="002900C0" w:rsidRPr="00563476" w:rsidRDefault="002900C0" w:rsidP="000365E0">
      <w:pPr>
        <w:ind w:firstLine="0"/>
        <w:jc w:val="center"/>
      </w:pPr>
    </w:p>
    <w:p w14:paraId="5578AF70" w14:textId="77777777" w:rsidR="002900C0" w:rsidRDefault="002900C0" w:rsidP="000365E0">
      <w:pPr>
        <w:ind w:firstLine="0"/>
        <w:jc w:val="center"/>
      </w:pPr>
    </w:p>
    <w:p w14:paraId="11EF42DE" w14:textId="77777777" w:rsidR="00F413E5" w:rsidRDefault="00F413E5" w:rsidP="000365E0">
      <w:pPr>
        <w:ind w:firstLine="0"/>
        <w:jc w:val="center"/>
      </w:pPr>
      <w:r>
        <w:br w:type="page"/>
      </w:r>
    </w:p>
    <w:p w14:paraId="22E4F6B2" w14:textId="77777777" w:rsidR="00D03320" w:rsidRDefault="00D03320" w:rsidP="000365E0">
      <w:pPr>
        <w:ind w:firstLine="0"/>
        <w:jc w:val="center"/>
      </w:pPr>
    </w:p>
    <w:p w14:paraId="6CACA87A" w14:textId="1BCB2A31" w:rsidR="00123461" w:rsidRPr="003E14A4" w:rsidRDefault="00787730" w:rsidP="00F24BEB">
      <w:pPr>
        <w:jc w:val="both"/>
        <w:rPr>
          <w:szCs w:val="28"/>
        </w:rPr>
      </w:pPr>
      <w:r w:rsidRPr="00787730">
        <w:rPr>
          <w:rFonts w:eastAsia="Times New Roman" w:cs="Times New Roman"/>
          <w:color w:val="000000"/>
          <w:szCs w:val="24"/>
          <w:lang w:eastAsia="ru-RU"/>
        </w:rPr>
        <w:t xml:space="preserve">Настоящий документ </w:t>
      </w:r>
      <w:r>
        <w:rPr>
          <w:rFonts w:eastAsia="Times New Roman" w:cs="Times New Roman"/>
          <w:color w:val="000000"/>
          <w:szCs w:val="24"/>
          <w:lang w:eastAsia="ru-RU"/>
        </w:rPr>
        <w:t>подготовлен Рабочей группой по созданию региональной организации (ассоциации) по аккредитации и одобрен на ___-ом</w:t>
      </w:r>
      <w:r w:rsidRPr="00787730">
        <w:rPr>
          <w:rFonts w:eastAsia="Times New Roman" w:cs="Times New Roman"/>
          <w:color w:val="000000"/>
          <w:szCs w:val="24"/>
          <w:lang w:eastAsia="ru-RU"/>
        </w:rPr>
        <w:t xml:space="preserve"> заседани</w:t>
      </w:r>
      <w:r>
        <w:rPr>
          <w:rFonts w:eastAsia="Times New Roman" w:cs="Times New Roman"/>
          <w:color w:val="000000"/>
          <w:szCs w:val="24"/>
          <w:lang w:eastAsia="ru-RU"/>
        </w:rPr>
        <w:t>и</w:t>
      </w:r>
      <w:r w:rsidRPr="00787730">
        <w:rPr>
          <w:rFonts w:eastAsia="Times New Roman" w:cs="Times New Roman"/>
          <w:color w:val="000000"/>
          <w:szCs w:val="24"/>
          <w:lang w:eastAsia="ru-RU"/>
        </w:rPr>
        <w:t xml:space="preserve"> Межгосударственного совета по стандартизации, метрологии и сертификации.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sectPr w:rsidR="00123461" w:rsidRPr="003E14A4" w:rsidSect="00CC0339">
      <w:headerReference w:type="default" r:id="rId8"/>
      <w:footerReference w:type="default" r:id="rId9"/>
      <w:pgSz w:w="11906" w:h="16838"/>
      <w:pgMar w:top="1134" w:right="850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D10AA2" w14:textId="77777777" w:rsidR="007B4386" w:rsidRDefault="007B4386" w:rsidP="002900C0">
      <w:pPr>
        <w:spacing w:line="240" w:lineRule="auto"/>
      </w:pPr>
      <w:r>
        <w:separator/>
      </w:r>
    </w:p>
  </w:endnote>
  <w:endnote w:type="continuationSeparator" w:id="0">
    <w:p w14:paraId="2831631A" w14:textId="77777777" w:rsidR="007B4386" w:rsidRDefault="007B4386" w:rsidP="002900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FF132" w14:textId="77777777" w:rsidR="0057392F" w:rsidRPr="0039404D" w:rsidRDefault="0057392F" w:rsidP="00B14549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  <w:sz w:val="20"/>
      </w:rPr>
    </w:pPr>
    <w:r w:rsidRPr="0039404D">
      <w:rPr>
        <w:i/>
        <w:iCs/>
        <w:sz w:val="20"/>
      </w:rPr>
      <w:t xml:space="preserve">Контролируемый экземпляр размещен </w:t>
    </w:r>
    <w:r>
      <w:rPr>
        <w:i/>
        <w:iCs/>
        <w:sz w:val="20"/>
      </w:rPr>
      <w:t>на сайте региональной организации по аккредитации</w:t>
    </w:r>
  </w:p>
  <w:p w14:paraId="3D34CE73" w14:textId="77777777" w:rsidR="0057392F" w:rsidRPr="0039404D" w:rsidRDefault="0057392F" w:rsidP="00B14549">
    <w:pPr>
      <w:pStyle w:val="a5"/>
      <w:tabs>
        <w:tab w:val="right" w:pos="9781"/>
      </w:tabs>
      <w:ind w:left="-567" w:firstLine="283"/>
      <w:jc w:val="center"/>
      <w:rPr>
        <w:i/>
        <w:iCs/>
        <w:sz w:val="20"/>
      </w:rPr>
    </w:pPr>
    <w:r w:rsidRPr="0039404D">
      <w:rPr>
        <w:b/>
        <w:i/>
        <w:iCs/>
        <w:sz w:val="20"/>
      </w:rPr>
      <w:t>Сохраненный или распечатанный документ не является контролируемым экземпляром</w:t>
    </w:r>
  </w:p>
  <w:p w14:paraId="2DE0EFF7" w14:textId="77777777" w:rsidR="0057392F" w:rsidRPr="00B56BFB" w:rsidRDefault="0057392F" w:rsidP="00B14549">
    <w:pPr>
      <w:pStyle w:val="a5"/>
    </w:pPr>
  </w:p>
  <w:p w14:paraId="29629692" w14:textId="77777777" w:rsidR="0057392F" w:rsidRDefault="0057392F" w:rsidP="00B14549">
    <w:pPr>
      <w:pStyle w:val="a5"/>
      <w:tabs>
        <w:tab w:val="clear" w:pos="9355"/>
        <w:tab w:val="right" w:pos="8931"/>
      </w:tabs>
      <w:ind w:right="56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B8952" w14:textId="77777777" w:rsidR="007B4386" w:rsidRDefault="007B4386" w:rsidP="002900C0">
      <w:pPr>
        <w:spacing w:line="240" w:lineRule="auto"/>
      </w:pPr>
      <w:r>
        <w:separator/>
      </w:r>
    </w:p>
  </w:footnote>
  <w:footnote w:type="continuationSeparator" w:id="0">
    <w:p w14:paraId="3FF97B66" w14:textId="77777777" w:rsidR="007B4386" w:rsidRDefault="007B4386" w:rsidP="002900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80E5F" w14:textId="77777777" w:rsidR="0057392F" w:rsidRDefault="0057392F" w:rsidP="00CC4B62">
    <w:pPr>
      <w:spacing w:line="240" w:lineRule="auto"/>
    </w:pPr>
  </w:p>
  <w:p w14:paraId="79B4BFDD" w14:textId="77777777" w:rsidR="00C84319" w:rsidRDefault="00C84319" w:rsidP="00CC4B62">
    <w:pPr>
      <w:spacing w:line="240" w:lineRule="auto"/>
    </w:pPr>
  </w:p>
  <w:p w14:paraId="26318C34" w14:textId="77777777" w:rsidR="00C84319" w:rsidRDefault="00C84319" w:rsidP="00CC4B62">
    <w:pPr>
      <w:spacing w:line="240" w:lineRule="auto"/>
    </w:pPr>
  </w:p>
  <w:tbl>
    <w:tblPr>
      <w:tblW w:w="5333" w:type="pct"/>
      <w:tblInd w:w="-743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052"/>
      <w:gridCol w:w="5664"/>
      <w:gridCol w:w="1245"/>
    </w:tblGrid>
    <w:tr w:rsidR="0057392F" w:rsidRPr="00F37714" w14:paraId="5CA3CDC8" w14:textId="77777777" w:rsidTr="00F731F8">
      <w:trPr>
        <w:trHeight w:val="694"/>
      </w:trPr>
      <w:tc>
        <w:tcPr>
          <w:tcW w:w="1532" w:type="pct"/>
          <w:vMerge w:val="restart"/>
          <w:vAlign w:val="center"/>
        </w:tcPr>
        <w:p w14:paraId="193C222A" w14:textId="2E0E0951" w:rsidR="0057392F" w:rsidRPr="00E10401" w:rsidRDefault="0057392F" w:rsidP="00410A33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  <w:r>
            <w:rPr>
              <w:b w:val="0"/>
              <w:noProof/>
              <w:sz w:val="20"/>
            </w:rPr>
            <w:t xml:space="preserve">ЛОГОТИП </w:t>
          </w:r>
          <w:r w:rsidR="00410A33">
            <w:rPr>
              <w:b w:val="0"/>
              <w:noProof/>
              <w:sz w:val="20"/>
            </w:rPr>
            <w:t>ЕААС</w:t>
          </w:r>
        </w:p>
      </w:tc>
      <w:tc>
        <w:tcPr>
          <w:tcW w:w="2843" w:type="pct"/>
          <w:vAlign w:val="center"/>
        </w:tcPr>
        <w:p w14:paraId="32F75BF5" w14:textId="70317838" w:rsidR="0057392F" w:rsidRPr="003E14A4" w:rsidRDefault="00177C25" w:rsidP="00EB7561">
          <w:pPr>
            <w:spacing w:line="240" w:lineRule="auto"/>
            <w:ind w:left="172" w:firstLine="0"/>
            <w:jc w:val="center"/>
            <w:rPr>
              <w:b/>
              <w:noProof/>
              <w:szCs w:val="24"/>
              <w:lang w:eastAsia="ru-RU"/>
            </w:rPr>
          </w:pPr>
          <w:r>
            <w:rPr>
              <w:b/>
              <w:szCs w:val="24"/>
            </w:rPr>
            <w:t>Миссия</w:t>
          </w:r>
          <w:r w:rsidR="0057392F">
            <w:rPr>
              <w:b/>
              <w:szCs w:val="24"/>
            </w:rPr>
            <w:t xml:space="preserve"> </w:t>
          </w:r>
          <w:r w:rsidR="003E14A4">
            <w:rPr>
              <w:b/>
              <w:szCs w:val="24"/>
            </w:rPr>
            <w:t xml:space="preserve">и Видение </w:t>
          </w:r>
          <w:r w:rsidR="0057392F">
            <w:rPr>
              <w:b/>
              <w:szCs w:val="24"/>
            </w:rPr>
            <w:t xml:space="preserve">Евразийского сотрудничества </w:t>
          </w:r>
          <w:r w:rsidR="00EB7561">
            <w:rPr>
              <w:b/>
              <w:szCs w:val="24"/>
            </w:rPr>
            <w:t>по аккредитации</w:t>
          </w:r>
          <w:r w:rsidR="003E14A4">
            <w:rPr>
              <w:b/>
              <w:szCs w:val="24"/>
            </w:rPr>
            <w:t xml:space="preserve"> (</w:t>
          </w:r>
          <w:r w:rsidR="003E14A4">
            <w:rPr>
              <w:b/>
              <w:szCs w:val="24"/>
              <w:lang w:val="en-US"/>
            </w:rPr>
            <w:t>EAAC</w:t>
          </w:r>
          <w:r w:rsidR="003E14A4" w:rsidRPr="003E14A4">
            <w:rPr>
              <w:b/>
              <w:szCs w:val="24"/>
            </w:rPr>
            <w:t>)</w:t>
          </w:r>
        </w:p>
      </w:tc>
      <w:tc>
        <w:tcPr>
          <w:tcW w:w="625" w:type="pct"/>
          <w:vMerge w:val="restart"/>
          <w:vAlign w:val="center"/>
        </w:tcPr>
        <w:p w14:paraId="568F9068" w14:textId="38B7C55D" w:rsidR="0057392F" w:rsidRPr="00C1008C" w:rsidRDefault="0057392F" w:rsidP="00CC4B62">
          <w:pPr>
            <w:pStyle w:val="a5"/>
            <w:ind w:firstLine="0"/>
            <w:jc w:val="center"/>
            <w:rPr>
              <w:b/>
              <w:sz w:val="18"/>
              <w:szCs w:val="18"/>
            </w:rPr>
          </w:pPr>
          <w:r w:rsidRPr="00C1008C">
            <w:rPr>
              <w:b/>
              <w:sz w:val="18"/>
              <w:szCs w:val="18"/>
            </w:rPr>
            <w:t xml:space="preserve">стр. </w:t>
          </w:r>
          <w:r w:rsidRPr="00C1008C">
            <w:rPr>
              <w:b/>
              <w:sz w:val="18"/>
              <w:szCs w:val="18"/>
            </w:rPr>
            <w:fldChar w:fldCharType="begin"/>
          </w:r>
          <w:r w:rsidRPr="00C1008C">
            <w:rPr>
              <w:b/>
              <w:sz w:val="18"/>
              <w:szCs w:val="18"/>
            </w:rPr>
            <w:instrText xml:space="preserve"> PAGE </w:instrText>
          </w:r>
          <w:r w:rsidRPr="00C1008C">
            <w:rPr>
              <w:b/>
              <w:sz w:val="18"/>
              <w:szCs w:val="18"/>
            </w:rPr>
            <w:fldChar w:fldCharType="separate"/>
          </w:r>
          <w:r w:rsidR="007308D4">
            <w:rPr>
              <w:b/>
              <w:noProof/>
              <w:sz w:val="18"/>
              <w:szCs w:val="18"/>
            </w:rPr>
            <w:t>3</w:t>
          </w:r>
          <w:r w:rsidRPr="00C1008C">
            <w:rPr>
              <w:b/>
              <w:sz w:val="18"/>
              <w:szCs w:val="18"/>
            </w:rPr>
            <w:fldChar w:fldCharType="end"/>
          </w:r>
          <w:r w:rsidRPr="00C1008C">
            <w:rPr>
              <w:b/>
              <w:sz w:val="18"/>
              <w:szCs w:val="18"/>
            </w:rPr>
            <w:t xml:space="preserve"> из </w:t>
          </w:r>
          <w:r w:rsidR="00F24BEB">
            <w:rPr>
              <w:b/>
              <w:sz w:val="18"/>
              <w:szCs w:val="18"/>
            </w:rPr>
            <w:t>2</w:t>
          </w:r>
        </w:p>
      </w:tc>
    </w:tr>
    <w:tr w:rsidR="0057392F" w:rsidRPr="00F37714" w14:paraId="343BB953" w14:textId="77777777" w:rsidTr="00534166">
      <w:trPr>
        <w:trHeight w:val="563"/>
      </w:trPr>
      <w:tc>
        <w:tcPr>
          <w:tcW w:w="1532" w:type="pct"/>
          <w:vMerge/>
          <w:vAlign w:val="center"/>
        </w:tcPr>
        <w:p w14:paraId="131A4FFE" w14:textId="77777777" w:rsidR="0057392F" w:rsidRPr="00E10401" w:rsidRDefault="0057392F" w:rsidP="00DC4BE8">
          <w:pPr>
            <w:pStyle w:val="1"/>
            <w:shd w:val="clear" w:color="auto" w:fill="FFFFFF"/>
            <w:spacing w:before="0" w:after="0"/>
            <w:jc w:val="center"/>
            <w:rPr>
              <w:rFonts w:ascii="OpenSans-Condensed" w:hAnsi="OpenSans-Condensed"/>
              <w:color w:val="1D1D1D"/>
              <w:sz w:val="20"/>
              <w:szCs w:val="20"/>
            </w:rPr>
          </w:pPr>
        </w:p>
      </w:tc>
      <w:tc>
        <w:tcPr>
          <w:tcW w:w="2843" w:type="pct"/>
          <w:vAlign w:val="center"/>
        </w:tcPr>
        <w:p w14:paraId="737B910C" w14:textId="77777777" w:rsidR="0057392F" w:rsidRPr="00C45DB1" w:rsidRDefault="0057392F" w:rsidP="00534166">
          <w:pPr>
            <w:ind w:firstLine="0"/>
            <w:jc w:val="center"/>
            <w:rPr>
              <w:b/>
              <w:color w:val="000000"/>
              <w:sz w:val="22"/>
            </w:rPr>
          </w:pPr>
          <w:r>
            <w:rPr>
              <w:b/>
              <w:i/>
              <w:color w:val="000000"/>
              <w:sz w:val="22"/>
            </w:rPr>
            <w:t>(</w:t>
          </w:r>
          <w:r w:rsidRPr="00BC4CB2">
            <w:rPr>
              <w:b/>
              <w:i/>
              <w:color w:val="000000"/>
              <w:sz w:val="22"/>
            </w:rPr>
            <w:t>№ документа</w:t>
          </w:r>
          <w:r>
            <w:rPr>
              <w:b/>
              <w:i/>
              <w:color w:val="000000"/>
              <w:sz w:val="22"/>
            </w:rPr>
            <w:t>)</w:t>
          </w:r>
        </w:p>
      </w:tc>
      <w:tc>
        <w:tcPr>
          <w:tcW w:w="625" w:type="pct"/>
          <w:vMerge/>
          <w:vAlign w:val="center"/>
        </w:tcPr>
        <w:p w14:paraId="66786807" w14:textId="77777777" w:rsidR="0057392F" w:rsidRPr="00C1008C" w:rsidRDefault="0057392F" w:rsidP="00DC4BE8">
          <w:pPr>
            <w:pStyle w:val="a5"/>
            <w:jc w:val="center"/>
            <w:rPr>
              <w:b/>
              <w:sz w:val="18"/>
              <w:szCs w:val="18"/>
            </w:rPr>
          </w:pPr>
        </w:p>
      </w:tc>
    </w:tr>
  </w:tbl>
  <w:p w14:paraId="72416464" w14:textId="77777777" w:rsidR="0057392F" w:rsidRPr="002900C0" w:rsidRDefault="0057392F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087B"/>
    <w:multiLevelType w:val="hybridMultilevel"/>
    <w:tmpl w:val="158ACC5E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969444F"/>
    <w:multiLevelType w:val="hybridMultilevel"/>
    <w:tmpl w:val="2A88F0CC"/>
    <w:lvl w:ilvl="0" w:tplc="FB5EEC22">
      <w:start w:val="4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B2225"/>
    <w:multiLevelType w:val="hybridMultilevel"/>
    <w:tmpl w:val="190C4D18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326F64"/>
    <w:multiLevelType w:val="hybridMultilevel"/>
    <w:tmpl w:val="491C4916"/>
    <w:lvl w:ilvl="0" w:tplc="4E66E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605BE"/>
    <w:multiLevelType w:val="hybridMultilevel"/>
    <w:tmpl w:val="15689C7E"/>
    <w:lvl w:ilvl="0" w:tplc="7450B854">
      <w:start w:val="3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C1698"/>
    <w:multiLevelType w:val="hybridMultilevel"/>
    <w:tmpl w:val="049E5DF2"/>
    <w:lvl w:ilvl="0" w:tplc="A5E4C094">
      <w:start w:val="1"/>
      <w:numFmt w:val="decimal"/>
      <w:lvlText w:val="3.%1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2697E32"/>
    <w:multiLevelType w:val="hybridMultilevel"/>
    <w:tmpl w:val="14D80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71118"/>
    <w:multiLevelType w:val="hybridMultilevel"/>
    <w:tmpl w:val="0D62D09A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0574EC9"/>
    <w:multiLevelType w:val="hybridMultilevel"/>
    <w:tmpl w:val="303E0CC6"/>
    <w:lvl w:ilvl="0" w:tplc="BBD8CF0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65D7BD4"/>
    <w:multiLevelType w:val="hybridMultilevel"/>
    <w:tmpl w:val="69D22F00"/>
    <w:lvl w:ilvl="0" w:tplc="02561D2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02A4E"/>
    <w:multiLevelType w:val="hybridMultilevel"/>
    <w:tmpl w:val="2A88F0CC"/>
    <w:lvl w:ilvl="0" w:tplc="FB5EEC22">
      <w:start w:val="4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E49A7"/>
    <w:multiLevelType w:val="hybridMultilevel"/>
    <w:tmpl w:val="007289E6"/>
    <w:lvl w:ilvl="0" w:tplc="BF7ED5EA">
      <w:start w:val="1"/>
      <w:numFmt w:val="russianLower"/>
      <w:lvlText w:val="%1)"/>
      <w:lvlJc w:val="left"/>
      <w:pPr>
        <w:ind w:left="14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407C2E"/>
    <w:multiLevelType w:val="hybridMultilevel"/>
    <w:tmpl w:val="635AFA78"/>
    <w:lvl w:ilvl="0" w:tplc="06D43A40">
      <w:start w:val="1"/>
      <w:numFmt w:val="decimal"/>
      <w:lvlText w:val="3.%1"/>
      <w:lvlJc w:val="left"/>
      <w:pPr>
        <w:ind w:left="1068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75900AF"/>
    <w:multiLevelType w:val="hybridMultilevel"/>
    <w:tmpl w:val="058C187A"/>
    <w:lvl w:ilvl="0" w:tplc="4B7A0EC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B4B4C"/>
    <w:multiLevelType w:val="hybridMultilevel"/>
    <w:tmpl w:val="D4CC29A0"/>
    <w:lvl w:ilvl="0" w:tplc="2E62B2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A52D04"/>
    <w:multiLevelType w:val="hybridMultilevel"/>
    <w:tmpl w:val="EF02D5F8"/>
    <w:lvl w:ilvl="0" w:tplc="008A28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7FE2CBC"/>
    <w:multiLevelType w:val="hybridMultilevel"/>
    <w:tmpl w:val="701C3E32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8744C66"/>
    <w:multiLevelType w:val="multilevel"/>
    <w:tmpl w:val="92FC39C8"/>
    <w:lvl w:ilvl="0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73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800"/>
      </w:pPr>
      <w:rPr>
        <w:rFonts w:hint="default"/>
      </w:rPr>
    </w:lvl>
  </w:abstractNum>
  <w:abstractNum w:abstractNumId="18" w15:restartNumberingAfterBreak="0">
    <w:nsid w:val="4ED76642"/>
    <w:multiLevelType w:val="hybridMultilevel"/>
    <w:tmpl w:val="96E8DAFE"/>
    <w:lvl w:ilvl="0" w:tplc="E2E277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1294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8A60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AA9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9E5B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E84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88FB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0AC6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8077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DCB0C6C"/>
    <w:multiLevelType w:val="hybridMultilevel"/>
    <w:tmpl w:val="C8A26D82"/>
    <w:lvl w:ilvl="0" w:tplc="BBD8CF00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35216F0"/>
    <w:multiLevelType w:val="hybridMultilevel"/>
    <w:tmpl w:val="716232BC"/>
    <w:lvl w:ilvl="0" w:tplc="8A7C2056">
      <w:start w:val="1"/>
      <w:numFmt w:val="decimal"/>
      <w:lvlText w:val="4.%1"/>
      <w:lvlJc w:val="left"/>
      <w:pPr>
        <w:ind w:left="1068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72B39A9"/>
    <w:multiLevelType w:val="hybridMultilevel"/>
    <w:tmpl w:val="25CEA730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60C0347"/>
    <w:multiLevelType w:val="hybridMultilevel"/>
    <w:tmpl w:val="2B56FA20"/>
    <w:lvl w:ilvl="0" w:tplc="02561D2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3"/>
  </w:num>
  <w:num w:numId="3">
    <w:abstractNumId w:val="19"/>
  </w:num>
  <w:num w:numId="4">
    <w:abstractNumId w:val="8"/>
  </w:num>
  <w:num w:numId="5">
    <w:abstractNumId w:val="17"/>
  </w:num>
  <w:num w:numId="6">
    <w:abstractNumId w:val="2"/>
  </w:num>
  <w:num w:numId="7">
    <w:abstractNumId w:val="0"/>
  </w:num>
  <w:num w:numId="8">
    <w:abstractNumId w:val="21"/>
  </w:num>
  <w:num w:numId="9">
    <w:abstractNumId w:val="16"/>
  </w:num>
  <w:num w:numId="10">
    <w:abstractNumId w:val="22"/>
  </w:num>
  <w:num w:numId="11">
    <w:abstractNumId w:val="11"/>
  </w:num>
  <w:num w:numId="12">
    <w:abstractNumId w:val="7"/>
  </w:num>
  <w:num w:numId="13">
    <w:abstractNumId w:val="10"/>
  </w:num>
  <w:num w:numId="14">
    <w:abstractNumId w:val="1"/>
  </w:num>
  <w:num w:numId="15">
    <w:abstractNumId w:val="13"/>
  </w:num>
  <w:num w:numId="16">
    <w:abstractNumId w:val="9"/>
  </w:num>
  <w:num w:numId="17">
    <w:abstractNumId w:val="4"/>
  </w:num>
  <w:num w:numId="18">
    <w:abstractNumId w:val="14"/>
  </w:num>
  <w:num w:numId="19">
    <w:abstractNumId w:val="12"/>
  </w:num>
  <w:num w:numId="20">
    <w:abstractNumId w:val="20"/>
  </w:num>
  <w:num w:numId="21">
    <w:abstractNumId w:val="5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5E0"/>
    <w:rsid w:val="0000181A"/>
    <w:rsid w:val="000106AC"/>
    <w:rsid w:val="00022186"/>
    <w:rsid w:val="00033A1E"/>
    <w:rsid w:val="00033DFC"/>
    <w:rsid w:val="000365E0"/>
    <w:rsid w:val="000378C6"/>
    <w:rsid w:val="00041320"/>
    <w:rsid w:val="0004365D"/>
    <w:rsid w:val="000524F5"/>
    <w:rsid w:val="00052BAF"/>
    <w:rsid w:val="0005312E"/>
    <w:rsid w:val="00055C5B"/>
    <w:rsid w:val="00062F7A"/>
    <w:rsid w:val="00077AFF"/>
    <w:rsid w:val="00080805"/>
    <w:rsid w:val="00086706"/>
    <w:rsid w:val="00090686"/>
    <w:rsid w:val="00095AFA"/>
    <w:rsid w:val="000A7BC5"/>
    <w:rsid w:val="000B157C"/>
    <w:rsid w:val="000B42AC"/>
    <w:rsid w:val="000C1FFD"/>
    <w:rsid w:val="000C48D7"/>
    <w:rsid w:val="000E00CD"/>
    <w:rsid w:val="000E44DB"/>
    <w:rsid w:val="000E482C"/>
    <w:rsid w:val="000E4D0B"/>
    <w:rsid w:val="000F2142"/>
    <w:rsid w:val="000F512C"/>
    <w:rsid w:val="000F5AA4"/>
    <w:rsid w:val="00100C1A"/>
    <w:rsid w:val="001012AF"/>
    <w:rsid w:val="00106262"/>
    <w:rsid w:val="0011043F"/>
    <w:rsid w:val="00111683"/>
    <w:rsid w:val="001129F3"/>
    <w:rsid w:val="00117432"/>
    <w:rsid w:val="00121971"/>
    <w:rsid w:val="00123461"/>
    <w:rsid w:val="001346CC"/>
    <w:rsid w:val="00144DA1"/>
    <w:rsid w:val="00152BC4"/>
    <w:rsid w:val="0016462B"/>
    <w:rsid w:val="001675E5"/>
    <w:rsid w:val="00172AA4"/>
    <w:rsid w:val="00177C25"/>
    <w:rsid w:val="001906CA"/>
    <w:rsid w:val="00191B69"/>
    <w:rsid w:val="001A4629"/>
    <w:rsid w:val="001C6AB9"/>
    <w:rsid w:val="001E1CCF"/>
    <w:rsid w:val="001E4FEA"/>
    <w:rsid w:val="001E5870"/>
    <w:rsid w:val="001E7992"/>
    <w:rsid w:val="001F4949"/>
    <w:rsid w:val="001F595E"/>
    <w:rsid w:val="00200E97"/>
    <w:rsid w:val="00222B5F"/>
    <w:rsid w:val="00231F3D"/>
    <w:rsid w:val="00235844"/>
    <w:rsid w:val="00241184"/>
    <w:rsid w:val="00253EC5"/>
    <w:rsid w:val="00256703"/>
    <w:rsid w:val="00256DB4"/>
    <w:rsid w:val="002618CB"/>
    <w:rsid w:val="00265C82"/>
    <w:rsid w:val="00277D87"/>
    <w:rsid w:val="00287A0D"/>
    <w:rsid w:val="002900C0"/>
    <w:rsid w:val="002928E8"/>
    <w:rsid w:val="002A21A3"/>
    <w:rsid w:val="002B1D26"/>
    <w:rsid w:val="002D07E7"/>
    <w:rsid w:val="002F63CD"/>
    <w:rsid w:val="002F6C0B"/>
    <w:rsid w:val="00300B05"/>
    <w:rsid w:val="0030212D"/>
    <w:rsid w:val="00307792"/>
    <w:rsid w:val="00307FD5"/>
    <w:rsid w:val="00310BE3"/>
    <w:rsid w:val="00317F79"/>
    <w:rsid w:val="00332EC0"/>
    <w:rsid w:val="00337E44"/>
    <w:rsid w:val="00345C2A"/>
    <w:rsid w:val="00350385"/>
    <w:rsid w:val="00353133"/>
    <w:rsid w:val="00373F7A"/>
    <w:rsid w:val="00380776"/>
    <w:rsid w:val="00382617"/>
    <w:rsid w:val="003925E6"/>
    <w:rsid w:val="00393BB4"/>
    <w:rsid w:val="00394FCC"/>
    <w:rsid w:val="003A31EA"/>
    <w:rsid w:val="003A6BED"/>
    <w:rsid w:val="003C190F"/>
    <w:rsid w:val="003C3E45"/>
    <w:rsid w:val="003C630E"/>
    <w:rsid w:val="003E14A4"/>
    <w:rsid w:val="003E79F5"/>
    <w:rsid w:val="0040788B"/>
    <w:rsid w:val="00410A33"/>
    <w:rsid w:val="004145E3"/>
    <w:rsid w:val="00433C68"/>
    <w:rsid w:val="00445FB1"/>
    <w:rsid w:val="0046253A"/>
    <w:rsid w:val="00466FD6"/>
    <w:rsid w:val="00475814"/>
    <w:rsid w:val="00476728"/>
    <w:rsid w:val="00480D56"/>
    <w:rsid w:val="00485A80"/>
    <w:rsid w:val="004A2126"/>
    <w:rsid w:val="004A2EC1"/>
    <w:rsid w:val="004A57AA"/>
    <w:rsid w:val="004B0427"/>
    <w:rsid w:val="004B2EEC"/>
    <w:rsid w:val="004C5D76"/>
    <w:rsid w:val="004C725E"/>
    <w:rsid w:val="004C7A05"/>
    <w:rsid w:val="004D0973"/>
    <w:rsid w:val="004E1ABF"/>
    <w:rsid w:val="004E43C6"/>
    <w:rsid w:val="004E4E81"/>
    <w:rsid w:val="00500E7D"/>
    <w:rsid w:val="00517096"/>
    <w:rsid w:val="005279C2"/>
    <w:rsid w:val="00527D73"/>
    <w:rsid w:val="00534166"/>
    <w:rsid w:val="005408B7"/>
    <w:rsid w:val="00542915"/>
    <w:rsid w:val="005445D8"/>
    <w:rsid w:val="00546DEB"/>
    <w:rsid w:val="00551A87"/>
    <w:rsid w:val="00554FD0"/>
    <w:rsid w:val="005551CC"/>
    <w:rsid w:val="0055772D"/>
    <w:rsid w:val="00561E5B"/>
    <w:rsid w:val="00563476"/>
    <w:rsid w:val="00571D46"/>
    <w:rsid w:val="0057392F"/>
    <w:rsid w:val="00581E20"/>
    <w:rsid w:val="005844F3"/>
    <w:rsid w:val="00584F67"/>
    <w:rsid w:val="00586044"/>
    <w:rsid w:val="00595E9D"/>
    <w:rsid w:val="005A555F"/>
    <w:rsid w:val="005B2CFA"/>
    <w:rsid w:val="005B2EA4"/>
    <w:rsid w:val="005B5CDE"/>
    <w:rsid w:val="005C1A0D"/>
    <w:rsid w:val="005C3EBA"/>
    <w:rsid w:val="005E2F2B"/>
    <w:rsid w:val="005E7AB8"/>
    <w:rsid w:val="00600AA9"/>
    <w:rsid w:val="00610670"/>
    <w:rsid w:val="006204D3"/>
    <w:rsid w:val="00620D4B"/>
    <w:rsid w:val="00621CE8"/>
    <w:rsid w:val="00624E90"/>
    <w:rsid w:val="006324F8"/>
    <w:rsid w:val="006375F9"/>
    <w:rsid w:val="00645045"/>
    <w:rsid w:val="006469BF"/>
    <w:rsid w:val="006478B1"/>
    <w:rsid w:val="00650B05"/>
    <w:rsid w:val="006521FD"/>
    <w:rsid w:val="00655D66"/>
    <w:rsid w:val="00674171"/>
    <w:rsid w:val="00675606"/>
    <w:rsid w:val="00692C12"/>
    <w:rsid w:val="00693D1B"/>
    <w:rsid w:val="00697D2C"/>
    <w:rsid w:val="006A18D1"/>
    <w:rsid w:val="006A2CCE"/>
    <w:rsid w:val="006B6E76"/>
    <w:rsid w:val="006C560D"/>
    <w:rsid w:val="006D36A0"/>
    <w:rsid w:val="006E3156"/>
    <w:rsid w:val="006F33B1"/>
    <w:rsid w:val="00706E21"/>
    <w:rsid w:val="00712EF9"/>
    <w:rsid w:val="00713D22"/>
    <w:rsid w:val="007274F8"/>
    <w:rsid w:val="007308D4"/>
    <w:rsid w:val="007463BA"/>
    <w:rsid w:val="00751175"/>
    <w:rsid w:val="00754548"/>
    <w:rsid w:val="00765B48"/>
    <w:rsid w:val="00772D6E"/>
    <w:rsid w:val="007734D5"/>
    <w:rsid w:val="00787730"/>
    <w:rsid w:val="00795892"/>
    <w:rsid w:val="00796047"/>
    <w:rsid w:val="007B1A31"/>
    <w:rsid w:val="007B1B82"/>
    <w:rsid w:val="007B4386"/>
    <w:rsid w:val="007D6C90"/>
    <w:rsid w:val="007D7A96"/>
    <w:rsid w:val="007E15F1"/>
    <w:rsid w:val="007E2D61"/>
    <w:rsid w:val="007E4EFD"/>
    <w:rsid w:val="007E5C5A"/>
    <w:rsid w:val="007F2484"/>
    <w:rsid w:val="00805E06"/>
    <w:rsid w:val="00810265"/>
    <w:rsid w:val="00813E9D"/>
    <w:rsid w:val="00814A4E"/>
    <w:rsid w:val="00827B6B"/>
    <w:rsid w:val="008375BC"/>
    <w:rsid w:val="00843BAB"/>
    <w:rsid w:val="00843E20"/>
    <w:rsid w:val="00845F4F"/>
    <w:rsid w:val="00851BB1"/>
    <w:rsid w:val="008612C4"/>
    <w:rsid w:val="00877A4C"/>
    <w:rsid w:val="0088322F"/>
    <w:rsid w:val="008913C3"/>
    <w:rsid w:val="0089303F"/>
    <w:rsid w:val="008934C1"/>
    <w:rsid w:val="00893C70"/>
    <w:rsid w:val="00896FF5"/>
    <w:rsid w:val="008A3450"/>
    <w:rsid w:val="008A51C5"/>
    <w:rsid w:val="008A6683"/>
    <w:rsid w:val="008A74CA"/>
    <w:rsid w:val="008B0E13"/>
    <w:rsid w:val="008B1AFE"/>
    <w:rsid w:val="008C0C41"/>
    <w:rsid w:val="008D1FA5"/>
    <w:rsid w:val="008E3FF6"/>
    <w:rsid w:val="008E55D1"/>
    <w:rsid w:val="008E742F"/>
    <w:rsid w:val="008E74E7"/>
    <w:rsid w:val="008F3774"/>
    <w:rsid w:val="00901381"/>
    <w:rsid w:val="00901B42"/>
    <w:rsid w:val="00902265"/>
    <w:rsid w:val="0090485A"/>
    <w:rsid w:val="00910997"/>
    <w:rsid w:val="00910FE7"/>
    <w:rsid w:val="00913D4A"/>
    <w:rsid w:val="009244D5"/>
    <w:rsid w:val="00957D7E"/>
    <w:rsid w:val="00957F5F"/>
    <w:rsid w:val="0096082C"/>
    <w:rsid w:val="00970ECE"/>
    <w:rsid w:val="00973469"/>
    <w:rsid w:val="009B262E"/>
    <w:rsid w:val="009B39AF"/>
    <w:rsid w:val="009B6B44"/>
    <w:rsid w:val="009C3A3A"/>
    <w:rsid w:val="009D136A"/>
    <w:rsid w:val="009D7F6B"/>
    <w:rsid w:val="009E00A3"/>
    <w:rsid w:val="009E22FF"/>
    <w:rsid w:val="009E468F"/>
    <w:rsid w:val="009F31D4"/>
    <w:rsid w:val="00A00C34"/>
    <w:rsid w:val="00A05575"/>
    <w:rsid w:val="00A13741"/>
    <w:rsid w:val="00A24568"/>
    <w:rsid w:val="00A3327A"/>
    <w:rsid w:val="00A37448"/>
    <w:rsid w:val="00A40E16"/>
    <w:rsid w:val="00A47950"/>
    <w:rsid w:val="00A50C69"/>
    <w:rsid w:val="00A54AFE"/>
    <w:rsid w:val="00A641B6"/>
    <w:rsid w:val="00A94DD5"/>
    <w:rsid w:val="00A97B97"/>
    <w:rsid w:val="00AA108D"/>
    <w:rsid w:val="00AA4701"/>
    <w:rsid w:val="00AA48DB"/>
    <w:rsid w:val="00AB68AD"/>
    <w:rsid w:val="00AB7D28"/>
    <w:rsid w:val="00AC0EC2"/>
    <w:rsid w:val="00AC5C4E"/>
    <w:rsid w:val="00AD0B07"/>
    <w:rsid w:val="00AE195A"/>
    <w:rsid w:val="00AE369E"/>
    <w:rsid w:val="00AE55F3"/>
    <w:rsid w:val="00B06787"/>
    <w:rsid w:val="00B079C7"/>
    <w:rsid w:val="00B10260"/>
    <w:rsid w:val="00B14549"/>
    <w:rsid w:val="00B15BBA"/>
    <w:rsid w:val="00B23D43"/>
    <w:rsid w:val="00B348C0"/>
    <w:rsid w:val="00B37179"/>
    <w:rsid w:val="00B37771"/>
    <w:rsid w:val="00B41521"/>
    <w:rsid w:val="00B517F5"/>
    <w:rsid w:val="00B51930"/>
    <w:rsid w:val="00B62359"/>
    <w:rsid w:val="00B72052"/>
    <w:rsid w:val="00B7517B"/>
    <w:rsid w:val="00B9089E"/>
    <w:rsid w:val="00B93789"/>
    <w:rsid w:val="00B93B10"/>
    <w:rsid w:val="00B964AA"/>
    <w:rsid w:val="00BA3F74"/>
    <w:rsid w:val="00BA5AAD"/>
    <w:rsid w:val="00BB18AD"/>
    <w:rsid w:val="00BB4C89"/>
    <w:rsid w:val="00BE418E"/>
    <w:rsid w:val="00BE6938"/>
    <w:rsid w:val="00C04520"/>
    <w:rsid w:val="00C11CAD"/>
    <w:rsid w:val="00C21C76"/>
    <w:rsid w:val="00C33635"/>
    <w:rsid w:val="00C33665"/>
    <w:rsid w:val="00C533FC"/>
    <w:rsid w:val="00C55660"/>
    <w:rsid w:val="00C63EC6"/>
    <w:rsid w:val="00C65A0D"/>
    <w:rsid w:val="00C70436"/>
    <w:rsid w:val="00C74D9A"/>
    <w:rsid w:val="00C7590C"/>
    <w:rsid w:val="00C836B7"/>
    <w:rsid w:val="00C84319"/>
    <w:rsid w:val="00CA0B99"/>
    <w:rsid w:val="00CA3253"/>
    <w:rsid w:val="00CA4B24"/>
    <w:rsid w:val="00CB2A12"/>
    <w:rsid w:val="00CB4528"/>
    <w:rsid w:val="00CC0339"/>
    <w:rsid w:val="00CC4B62"/>
    <w:rsid w:val="00CD4175"/>
    <w:rsid w:val="00CD6A4F"/>
    <w:rsid w:val="00CD7639"/>
    <w:rsid w:val="00CE6959"/>
    <w:rsid w:val="00D03320"/>
    <w:rsid w:val="00D136FD"/>
    <w:rsid w:val="00D4544B"/>
    <w:rsid w:val="00D57246"/>
    <w:rsid w:val="00D61DBE"/>
    <w:rsid w:val="00D6235E"/>
    <w:rsid w:val="00D626D2"/>
    <w:rsid w:val="00D6452B"/>
    <w:rsid w:val="00D8105F"/>
    <w:rsid w:val="00D822A2"/>
    <w:rsid w:val="00D830AD"/>
    <w:rsid w:val="00D846A9"/>
    <w:rsid w:val="00D9022A"/>
    <w:rsid w:val="00D94A4E"/>
    <w:rsid w:val="00DA167C"/>
    <w:rsid w:val="00DA2DC5"/>
    <w:rsid w:val="00DC27E3"/>
    <w:rsid w:val="00DC3AAF"/>
    <w:rsid w:val="00DC4BE8"/>
    <w:rsid w:val="00DD1E86"/>
    <w:rsid w:val="00DD718F"/>
    <w:rsid w:val="00DD7356"/>
    <w:rsid w:val="00DF5B28"/>
    <w:rsid w:val="00DF661F"/>
    <w:rsid w:val="00DF7D32"/>
    <w:rsid w:val="00E02538"/>
    <w:rsid w:val="00E10975"/>
    <w:rsid w:val="00E15B7E"/>
    <w:rsid w:val="00E21D12"/>
    <w:rsid w:val="00E222DB"/>
    <w:rsid w:val="00E266A7"/>
    <w:rsid w:val="00E42537"/>
    <w:rsid w:val="00E65E6E"/>
    <w:rsid w:val="00E71DCE"/>
    <w:rsid w:val="00E867E8"/>
    <w:rsid w:val="00E9620A"/>
    <w:rsid w:val="00EB7561"/>
    <w:rsid w:val="00ED2FBD"/>
    <w:rsid w:val="00EE3353"/>
    <w:rsid w:val="00EE71E5"/>
    <w:rsid w:val="00EF1183"/>
    <w:rsid w:val="00EF38BD"/>
    <w:rsid w:val="00EF491D"/>
    <w:rsid w:val="00F07DF9"/>
    <w:rsid w:val="00F10D2B"/>
    <w:rsid w:val="00F12479"/>
    <w:rsid w:val="00F2247E"/>
    <w:rsid w:val="00F22E93"/>
    <w:rsid w:val="00F233F5"/>
    <w:rsid w:val="00F247BF"/>
    <w:rsid w:val="00F24BEB"/>
    <w:rsid w:val="00F26F3A"/>
    <w:rsid w:val="00F349AF"/>
    <w:rsid w:val="00F413E5"/>
    <w:rsid w:val="00F50D52"/>
    <w:rsid w:val="00F65159"/>
    <w:rsid w:val="00F706EA"/>
    <w:rsid w:val="00F718B4"/>
    <w:rsid w:val="00F71BF4"/>
    <w:rsid w:val="00F731F8"/>
    <w:rsid w:val="00F755D7"/>
    <w:rsid w:val="00FA2C80"/>
    <w:rsid w:val="00FC095B"/>
    <w:rsid w:val="00FC743B"/>
    <w:rsid w:val="00FC76B0"/>
    <w:rsid w:val="00FE0CBE"/>
    <w:rsid w:val="00FE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E6377"/>
  <w15:docId w15:val="{7FDE98F3-EDEE-4B9A-A28C-E2D06E65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4B62"/>
    <w:pPr>
      <w:keepNext/>
      <w:spacing w:before="240" w:after="60" w:line="240" w:lineRule="auto"/>
      <w:ind w:firstLine="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900C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00C0"/>
  </w:style>
  <w:style w:type="paragraph" w:styleId="a5">
    <w:name w:val="footer"/>
    <w:basedOn w:val="a"/>
    <w:link w:val="a6"/>
    <w:unhideWhenUsed/>
    <w:rsid w:val="002900C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rsid w:val="002900C0"/>
  </w:style>
  <w:style w:type="paragraph" w:styleId="a7">
    <w:name w:val="Balloon Text"/>
    <w:basedOn w:val="a"/>
    <w:link w:val="a8"/>
    <w:uiPriority w:val="99"/>
    <w:semiHidden/>
    <w:unhideWhenUsed/>
    <w:rsid w:val="002900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00C0"/>
    <w:rPr>
      <w:rFonts w:ascii="Tahoma" w:hAnsi="Tahoma" w:cs="Tahoma"/>
      <w:sz w:val="16"/>
      <w:szCs w:val="16"/>
    </w:rPr>
  </w:style>
  <w:style w:type="paragraph" w:customStyle="1" w:styleId="a9">
    <w:name w:val="ЛжеЗаголовок"/>
    <w:basedOn w:val="a"/>
    <w:rsid w:val="002900C0"/>
    <w:pPr>
      <w:spacing w:before="240" w:after="240" w:line="240" w:lineRule="auto"/>
      <w:ind w:left="567" w:hanging="567"/>
    </w:pPr>
    <w:rPr>
      <w:rFonts w:ascii="Tahoma" w:eastAsia="Times New Roman" w:hAnsi="Tahoma" w:cs="Times New Roman"/>
      <w:b/>
      <w:sz w:val="22"/>
      <w:szCs w:val="20"/>
      <w:lang w:eastAsia="ru-RU"/>
    </w:rPr>
  </w:style>
  <w:style w:type="paragraph" w:customStyle="1" w:styleId="aa">
    <w:name w:val="!ТекстРА"/>
    <w:basedOn w:val="3"/>
    <w:qFormat/>
    <w:rsid w:val="002900C0"/>
    <w:pPr>
      <w:widowControl w:val="0"/>
      <w:spacing w:after="0" w:line="240" w:lineRule="auto"/>
      <w:jc w:val="both"/>
    </w:pPr>
    <w:rPr>
      <w:rFonts w:eastAsia="Times New Roman" w:cs="Times New Roman"/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2900C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900C0"/>
    <w:rPr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382617"/>
    <w:pPr>
      <w:spacing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8261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82617"/>
    <w:rPr>
      <w:vertAlign w:val="superscript"/>
    </w:rPr>
  </w:style>
  <w:style w:type="character" w:customStyle="1" w:styleId="10">
    <w:name w:val="Заголовок 1 Знак"/>
    <w:basedOn w:val="a0"/>
    <w:link w:val="1"/>
    <w:rsid w:val="00CC4B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B14549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character" w:styleId="af">
    <w:name w:val="Hyperlink"/>
    <w:uiPriority w:val="99"/>
    <w:rsid w:val="00D94A4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5E2F2B"/>
    <w:pPr>
      <w:tabs>
        <w:tab w:val="left" w:pos="284"/>
        <w:tab w:val="right" w:leader="dot" w:pos="9344"/>
      </w:tabs>
      <w:spacing w:after="100"/>
      <w:ind w:left="284" w:hanging="284"/>
    </w:pPr>
  </w:style>
  <w:style w:type="character" w:styleId="af0">
    <w:name w:val="FollowedHyperlink"/>
    <w:basedOn w:val="a0"/>
    <w:uiPriority w:val="99"/>
    <w:semiHidden/>
    <w:unhideWhenUsed/>
    <w:rsid w:val="00117432"/>
    <w:rPr>
      <w:color w:val="800080" w:themeColor="followedHyperlink"/>
      <w:u w:val="single"/>
    </w:rPr>
  </w:style>
  <w:style w:type="character" w:styleId="af1">
    <w:name w:val="annotation reference"/>
    <w:basedOn w:val="a0"/>
    <w:uiPriority w:val="99"/>
    <w:semiHidden/>
    <w:unhideWhenUsed/>
    <w:rsid w:val="00546DE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46DE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46DE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46DE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46DEB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2567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56703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D7639"/>
    <w:pPr>
      <w:ind w:left="720"/>
      <w:contextualSpacing/>
    </w:pPr>
  </w:style>
  <w:style w:type="paragraph" w:styleId="af7">
    <w:name w:val="Revision"/>
    <w:hidden/>
    <w:uiPriority w:val="99"/>
    <w:semiHidden/>
    <w:rsid w:val="004E1ABF"/>
    <w:pPr>
      <w:spacing w:line="240" w:lineRule="auto"/>
      <w:ind w:firstLine="0"/>
    </w:pPr>
  </w:style>
  <w:style w:type="paragraph" w:styleId="af8">
    <w:name w:val="Normal (Web)"/>
    <w:basedOn w:val="a"/>
    <w:uiPriority w:val="99"/>
    <w:semiHidden/>
    <w:unhideWhenUsed/>
    <w:rsid w:val="00C7590C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4282D-D541-463E-989A-6E60C8FBB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Мальгина Эмма Николаевна</cp:lastModifiedBy>
  <cp:revision>7</cp:revision>
  <cp:lastPrinted>2021-05-19T05:38:00Z</cp:lastPrinted>
  <dcterms:created xsi:type="dcterms:W3CDTF">2021-05-18T19:52:00Z</dcterms:created>
  <dcterms:modified xsi:type="dcterms:W3CDTF">2021-05-19T09:01:00Z</dcterms:modified>
</cp:coreProperties>
</file>